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hint="eastAsia" w:ascii="宋体" w:hAnsi="宋体" w:cs="宋体"/>
          <w:bCs/>
          <w:sz w:val="32"/>
          <w:szCs w:val="28"/>
        </w:rPr>
      </w:pPr>
      <w:r>
        <w:rPr>
          <w:rFonts w:hint="eastAsia" w:ascii="宋体" w:hAnsi="宋体" w:cs="宋体"/>
          <w:bCs/>
          <w:sz w:val="32"/>
          <w:szCs w:val="28"/>
        </w:rPr>
        <w:t>附件</w:t>
      </w:r>
      <w:r>
        <w:rPr>
          <w:rFonts w:hint="eastAsia" w:ascii="宋体" w:hAnsi="宋体" w:cs="宋体"/>
          <w:bCs/>
          <w:sz w:val="32"/>
          <w:szCs w:val="28"/>
          <w:lang w:val="en-US" w:eastAsia="zh-CN"/>
        </w:rPr>
        <w:t>1：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会员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>
      <w:pPr>
        <w:spacing w:after="240" w:line="400" w:lineRule="exact"/>
        <w:jc w:val="lef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会员证编号:                              填表日期：      年   月   日</w:t>
      </w:r>
    </w:p>
    <w:tbl>
      <w:tblPr>
        <w:tblStyle w:val="4"/>
        <w:tblpPr w:leftFromText="180" w:rightFromText="180" w:vertAnchor="text" w:tblpXSpec="center" w:tblpY="1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1701"/>
        <w:gridCol w:w="851"/>
        <w:gridCol w:w="354"/>
        <w:gridCol w:w="921"/>
        <w:gridCol w:w="1276"/>
        <w:gridCol w:w="4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会员单位</w:t>
            </w:r>
          </w:p>
        </w:tc>
        <w:tc>
          <w:tcPr>
            <w:tcW w:w="8505" w:type="dxa"/>
            <w:gridSpan w:val="8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□会长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□副会长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 常务理事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□理事单位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（全称）</w:t>
            </w: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统一信用代码</w:t>
            </w:r>
          </w:p>
        </w:tc>
        <w:tc>
          <w:tcPr>
            <w:tcW w:w="4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法人代表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 话：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机：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职务：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箱：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 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联系人1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 话：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机：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职务：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箱：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 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联系人2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 话：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 机：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职务：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箱：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 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公司网站</w:t>
            </w: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邮政通讯地址</w:t>
            </w:r>
          </w:p>
        </w:tc>
        <w:tc>
          <w:tcPr>
            <w:tcW w:w="637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生产经营范围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（打√）</w:t>
            </w: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40"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○手术器械   ○医用软件    ○医用射线    ○体外诊断     ○齿科器材</w:t>
            </w:r>
          </w:p>
          <w:p>
            <w:pPr>
              <w:snapToGrid w:val="0"/>
              <w:spacing w:before="40"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○消毒设备   ○康复理疗    ○医用高分子  ○医用包装     ○卫生材料</w:t>
            </w:r>
          </w:p>
          <w:p>
            <w:pPr>
              <w:snapToGrid w:val="0"/>
              <w:spacing w:before="40"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○消化内镜   </w:t>
            </w:r>
            <w:bookmarkStart w:id="0" w:name="OLE_LINK1"/>
            <w:bookmarkStart w:id="1" w:name="OLE_LINK4"/>
            <w:bookmarkStart w:id="2" w:name="OLE_LINK3"/>
            <w:bookmarkStart w:id="3" w:name="OLE_LINK2"/>
            <w:r>
              <w:rPr>
                <w:rFonts w:hint="eastAsia" w:ascii="仿宋" w:hAnsi="仿宋" w:eastAsia="仿宋" w:cs="仿宋"/>
                <w:sz w:val="24"/>
              </w:rPr>
              <w:t>○</w:t>
            </w:r>
            <w:bookmarkEnd w:id="0"/>
            <w:bookmarkEnd w:id="1"/>
            <w:bookmarkEnd w:id="2"/>
            <w:bookmarkEnd w:id="3"/>
            <w:r>
              <w:rPr>
                <w:rFonts w:hint="eastAsia" w:ascii="仿宋" w:hAnsi="仿宋" w:eastAsia="仿宋" w:cs="仿宋"/>
                <w:sz w:val="24"/>
              </w:rPr>
              <w:t>血管器械    ○外科植入    ○医学数据分析 ○创新服务</w:t>
            </w:r>
          </w:p>
          <w:p>
            <w:pPr>
              <w:snapToGrid w:val="0"/>
              <w:spacing w:before="40"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○移动智慧医疗  ○眼科及视光学 ○护理    ○3D打印       ○整形美容</w:t>
            </w:r>
          </w:p>
          <w:p>
            <w:pPr>
              <w:snapToGrid w:val="0"/>
              <w:spacing w:before="40"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○经营       ○检测器材元件 ○其它（请注明）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（打√）</w:t>
            </w: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40" w:line="288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○国有企业   ○集体企业   ○股份有限    ○中外合资    ○外商独资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○有限责任   ○港澳台合资 ○港澳台独资  ○事业单位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○其它（请注明）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※企业基本情况（上年度数据）</w:t>
            </w:r>
          </w:p>
        </w:tc>
        <w:tc>
          <w:tcPr>
            <w:tcW w:w="41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资产总值 （万元）：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</w:p>
        </w:tc>
        <w:tc>
          <w:tcPr>
            <w:tcW w:w="4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利税总额（万元）：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净 资 产 （万元）：</w:t>
            </w:r>
          </w:p>
        </w:tc>
        <w:tc>
          <w:tcPr>
            <w:tcW w:w="4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    润（万元）：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销售收入 （万元）：</w:t>
            </w:r>
          </w:p>
        </w:tc>
        <w:tc>
          <w:tcPr>
            <w:tcW w:w="4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职工人数（人）：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出口创汇 （万美元）：</w:t>
            </w:r>
          </w:p>
        </w:tc>
        <w:tc>
          <w:tcPr>
            <w:tcW w:w="4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技术人员（人）：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认证情况：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专利情况：共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项，主要专利名称：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产品种</w:t>
            </w:r>
          </w:p>
        </w:tc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注册证号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国内年销售量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国际年销售量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主要产品市场占有情况</w:t>
            </w: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如何宣传产品及企业形象</w:t>
            </w: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○杂 志   ○网 站   ○展会论坛   ○其他媒体（请注明）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国际业务</w:t>
            </w:r>
          </w:p>
        </w:tc>
        <w:tc>
          <w:tcPr>
            <w:tcW w:w="38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产品出口地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</w:t>
            </w:r>
          </w:p>
        </w:tc>
        <w:tc>
          <w:tcPr>
            <w:tcW w:w="4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是否有意愿参加国际会展： ○是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单位简介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(可另附文件或电子邮件)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申请单位盖章</w:t>
            </w:r>
          </w:p>
        </w:tc>
        <w:tc>
          <w:tcPr>
            <w:tcW w:w="85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snapToGrid w:val="0"/>
              <w:ind w:firstLine="600" w:firstLineChars="25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ind w:firstLine="600" w:firstLineChars="25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napToGrid w:val="0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法人签章：          单位公章：                          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注</w:t>
            </w:r>
          </w:p>
        </w:tc>
        <w:tc>
          <w:tcPr>
            <w:tcW w:w="850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8505" w:type="dxa"/>
            <w:gridSpan w:val="8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rPr>
                <w:rFonts w:eastAsia="华文楷体"/>
                <w:sz w:val="24"/>
              </w:rPr>
            </w:pPr>
          </w:p>
        </w:tc>
      </w:tr>
    </w:tbl>
    <w:p>
      <w:pPr>
        <w:adjustRightInd w:val="0"/>
        <w:snapToGrid w:val="0"/>
        <w:spacing w:after="156" w:afterLines="50"/>
        <w:jc w:val="left"/>
        <w:rPr>
          <w:rFonts w:hint="eastAsia"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填表说明：</w:t>
      </w:r>
    </w:p>
    <w:p>
      <w:pPr>
        <w:adjustRightInd w:val="0"/>
        <w:snapToGrid w:val="0"/>
        <w:spacing w:after="156" w:afterLines="50"/>
        <w:jc w:val="left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协会将对表中内容进行保密，仅在协会内部使用，请各企业如实填写。</w:t>
      </w:r>
    </w:p>
    <w:p>
      <w:pPr>
        <w:jc w:val="left"/>
        <w:rPr>
          <w:rFonts w:hint="default"/>
          <w:sz w:val="36"/>
          <w:szCs w:val="44"/>
          <w:lang w:val="en-US" w:eastAsia="zh-CN"/>
        </w:rPr>
      </w:pPr>
    </w:p>
    <w:p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OTQ4M2I2MDNjMmVhZDM5NzhjYTRhMzUzNTMyNTAifQ=="/>
  </w:docVars>
  <w:rsids>
    <w:rsidRoot w:val="00000000"/>
    <w:rsid w:val="017C4F3B"/>
    <w:rsid w:val="169170B2"/>
    <w:rsid w:val="18B71143"/>
    <w:rsid w:val="1A3D697B"/>
    <w:rsid w:val="1E151454"/>
    <w:rsid w:val="4E90143C"/>
    <w:rsid w:val="6BD762B2"/>
    <w:rsid w:val="7A20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3084</Words>
  <Characters>3181</Characters>
  <Lines>0</Lines>
  <Paragraphs>0</Paragraphs>
  <TotalTime>0</TotalTime>
  <ScaleCrop>false</ScaleCrop>
  <LinksUpToDate>false</LinksUpToDate>
  <CharactersWithSpaces>3515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2022-06-14T00:26:00Z</dcterms:created>
  <dc:creator>疯了的肖大红</dc:creator>
  <cp:lastModifiedBy>双鱼小肖 </cp:lastModifiedBy>
  <dcterms:modified xsi:type="dcterms:W3CDTF">2022-09-13T07:40:16Z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7C9675F5A84C4625BDBCB87DFFBBD674</vt:lpwstr>
  </property>
</Properties>
</file>